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560" w:lineRule="exact"/>
        <w:jc w:val="center"/>
        <w:outlineLvl w:val="0"/>
        <w:rPr>
          <w:sz w:val="28"/>
          <w:szCs w:val="28"/>
        </w:rPr>
      </w:pPr>
      <w:r>
        <w:rPr>
          <w:rFonts w:hint="eastAsia" w:eastAsia="华文中宋"/>
          <w:sz w:val="44"/>
          <w:szCs w:val="44"/>
        </w:rPr>
        <w:t>南京航空航天大学自主听课记录表</w:t>
      </w:r>
    </w:p>
    <w:p>
      <w:pPr>
        <w:spacing w:line="360" w:lineRule="exact"/>
        <w:ind w:right="420"/>
        <w:jc w:val="right"/>
        <w:outlineLvl w:val="0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20  -20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tbl>
      <w:tblPr>
        <w:tblStyle w:val="6"/>
        <w:tblpPr w:leftFromText="180" w:rightFromText="180" w:vertAnchor="text" w:horzAnchor="margin" w:tblpXSpec="center" w:tblpY="262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20"/>
        <w:gridCol w:w="540"/>
        <w:gridCol w:w="2879"/>
        <w:gridCol w:w="1260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420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听课时间</w:t>
            </w:r>
          </w:p>
        </w:tc>
        <w:tc>
          <w:tcPr>
            <w:tcW w:w="3780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日（星期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教师授课情况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立德树人</w:t>
            </w:r>
          </w:p>
        </w:tc>
        <w:tc>
          <w:tcPr>
            <w:tcW w:w="79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的组织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和手段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授课特点和效果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学生听课情况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学生到课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课堂纪律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课堂气氛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537" w:type="dxa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总体评价与建议</w:t>
            </w:r>
          </w:p>
        </w:tc>
        <w:tc>
          <w:tcPr>
            <w:tcW w:w="918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听课人签名：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540" w:type="dxa"/>
            <w:tcBorders>
              <w:top w:val="single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180" w:type="dxa"/>
            <w:gridSpan w:val="5"/>
            <w:tcBorders>
              <w:top w:val="single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sz w:val="24"/>
        </w:rPr>
        <w:t>说明：该表作为听课人记录参考，记录内容应填报到</w:t>
      </w:r>
      <w:r>
        <w:fldChar w:fldCharType="begin"/>
      </w:r>
      <w:r>
        <w:instrText xml:space="preserve"> HYPERLINK "http://ev.nuaa.edu.cn" </w:instrText>
      </w:r>
      <w:r>
        <w:fldChar w:fldCharType="separate"/>
      </w:r>
      <w:r>
        <w:rPr>
          <w:rStyle w:val="10"/>
          <w:sz w:val="24"/>
        </w:rPr>
        <w:t>http://</w:t>
      </w:r>
      <w:r>
        <w:rPr>
          <w:rStyle w:val="10"/>
          <w:rFonts w:hint="eastAsia"/>
          <w:sz w:val="24"/>
        </w:rPr>
        <w:t>ev</w:t>
      </w:r>
      <w:r>
        <w:rPr>
          <w:rStyle w:val="10"/>
          <w:sz w:val="24"/>
        </w:rPr>
        <w:t>.nuaa.edu.cn</w:t>
      </w:r>
      <w:r>
        <w:rPr>
          <w:rStyle w:val="10"/>
          <w:sz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E5EE581-2A24-4D65-B5CB-6E86D07EB00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2743AC9-AD5C-4CEA-9DA8-B919AC8845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800004"/>
    <w:rsid w:val="033517E2"/>
    <w:rsid w:val="03BF3AF4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9CC7DFC"/>
    <w:rsid w:val="4B8D4D78"/>
    <w:rsid w:val="4C8D1398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C756BFF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715</Words>
  <Characters>4081</Characters>
  <Lines>34</Lines>
  <Paragraphs>9</Paragraphs>
  <TotalTime>2</TotalTime>
  <ScaleCrop>false</ScaleCrop>
  <LinksUpToDate>false</LinksUpToDate>
  <CharactersWithSpaces>4787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2024-03-02T03:08:46Z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24F8F296EB2144C3B16418E839354D73_13</vt:lpwstr>
  </property>
</Properties>
</file>